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FD869">
      <w:pPr>
        <w:jc w:val="both"/>
        <w:rPr>
          <w:rFonts w:hint="eastAsia" w:ascii="微软雅黑" w:hAnsi="微软雅黑" w:eastAsia="微软雅黑" w:cs="微软雅黑"/>
          <w:b/>
          <w:bCs/>
          <w:color w:val="FF0000"/>
          <w:sz w:val="52"/>
          <w:szCs w:val="72"/>
        </w:rPr>
      </w:pPr>
    </w:p>
    <w:p w14:paraId="4C9A1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52"/>
          <w:szCs w:val="72"/>
        </w:rPr>
      </w:pPr>
    </w:p>
    <w:p w14:paraId="05165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52"/>
          <w:szCs w:val="72"/>
        </w:rPr>
      </w:pPr>
    </w:p>
    <w:p w14:paraId="70EAD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52"/>
          <w:szCs w:val="72"/>
        </w:rPr>
      </w:pPr>
    </w:p>
    <w:p w14:paraId="01FC0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52"/>
          <w:szCs w:val="72"/>
        </w:rPr>
      </w:pPr>
    </w:p>
    <w:p w14:paraId="749B0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5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52"/>
          <w:szCs w:val="72"/>
          <w:lang w:val="en-US" w:eastAsia="zh-CN"/>
        </w:rPr>
        <w:t>温氏晶宝</w:t>
      </w:r>
    </w:p>
    <w:p w14:paraId="6E915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52"/>
          <w:szCs w:val="72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52"/>
          <w:szCs w:val="72"/>
          <w:lang w:val="en-US" w:eastAsia="zh-CN"/>
        </w:rPr>
        <w:t>2026年度</w:t>
      </w:r>
      <w:r>
        <w:rPr>
          <w:rFonts w:hint="eastAsia" w:ascii="微软雅黑" w:hAnsi="微软雅黑" w:eastAsia="微软雅黑" w:cs="微软雅黑"/>
          <w:b/>
          <w:bCs/>
          <w:color w:val="FF0000"/>
          <w:sz w:val="52"/>
          <w:szCs w:val="72"/>
        </w:rPr>
        <w:t>猪副产品招标公告</w:t>
      </w:r>
    </w:p>
    <w:p w14:paraId="213B5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18"/>
          <w:szCs w:val="21"/>
        </w:rPr>
      </w:pPr>
    </w:p>
    <w:p w14:paraId="18907F0C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right="0" w:rightChars="0" w:firstLine="482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广东温氏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晶宝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食品有限公司是温氏集团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独立经营单元（简称：“温氏晶宝”）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，专注生猪屠宰加工与销售业务，承担着温氏集团向食品加工企业转型的重要一环。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温氏晶宝以最严格食品安全标准为原则、最高效的服务效率为目标，引进全球先进的自动化控制的肉类加工线及配套设备，实现屠宰加工自动化、智能化。以产业整体效益提升和带动农民增收为核心，围绕全产业链开发，整合产业资源，推进一二三产业融合发展，缩短供应链，提升效率，实现从农场到餐桌的每一步安全守护。</w:t>
      </w:r>
    </w:p>
    <w:p w14:paraId="1D70EEF5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right="0" w:rightChars="0" w:firstLine="48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本着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zh-CN" w:eastAsia="zh-CN"/>
        </w:rPr>
        <w:t>“公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开、公平、公正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zh-CN" w:eastAsia="zh-CN"/>
        </w:rPr>
        <w:t>”的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原则，现对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温氏晶宝华南区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年度猪副产品销售进行公开招标，相关招标事宜公告如下:</w:t>
      </w:r>
    </w:p>
    <w:p w14:paraId="0202CB54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right="0" w:rightChars="0" w:firstLine="482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招标子公司地址</w:t>
      </w:r>
    </w:p>
    <w:p w14:paraId="31FDDB16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right="0" w:rightChars="0" w:firstLine="48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河源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温氏晶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宝：广东省河源市源城区高埔河大道535号</w:t>
      </w:r>
    </w:p>
    <w:p w14:paraId="2658BEE5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right="0" w:rightChars="0" w:firstLine="48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赣州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温氏晶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鸿：江西省赣州市信丰县西牛镇</w:t>
      </w:r>
    </w:p>
    <w:p w14:paraId="10ED7122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right="0" w:rightChars="0" w:firstLine="48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招标时间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及形式</w:t>
      </w:r>
    </w:p>
    <w:p w14:paraId="285AF3DB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right="0" w:rightChars="0" w:firstLine="482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招标时间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：</w:t>
      </w:r>
    </w:p>
    <w:p w14:paraId="4FE44A06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right="0" w:rightChars="0" w:firstLine="48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河源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温氏晶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宝：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日1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5:00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-15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:3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</w:t>
      </w:r>
    </w:p>
    <w:p w14:paraId="5DBA07D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right="0" w:rightChars="0" w:firstLine="48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赣州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温氏晶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鸿：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日15: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35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-1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05 </w:t>
      </w:r>
    </w:p>
    <w:p w14:paraId="5CA37D6A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right="0" w:rightChars="0" w:firstLine="48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招标方式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本次采用远程网络招标，参与投标的客户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需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通过温氏商城平台参与投标。</w:t>
      </w:r>
    </w:p>
    <w:p w14:paraId="150C568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right="0" w:rightChars="0" w:firstLine="48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招标规则</w:t>
      </w:r>
    </w:p>
    <w:p w14:paraId="48CC55FE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right="0" w:rightChars="0" w:firstLine="48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投标者资格：参与本次投标的客户需资质齐全、有相关经营能力、具备一定的资金实力；若投标客户与招标方曾经合作或正在合作，必须无欠款等不良合作记录。以公司名义参加投标的客户须提供公司营业执照、生产（卫生）许可证等证件原件或加盖公司印章的复印件，以及公司出具的投标委托书（单位盖章法人签字有效）。以个人名义参加投标的客户，须提供本人身份证原件或复印件。对需具有行政部门强制性生产加工资质的单位和行业，投标方必须具有相关资质，严禁借用他人资质参与竞标，否则招标方将不予退还投标保证金，并追究投标方的法律责任。</w:t>
      </w:r>
    </w:p>
    <w:p w14:paraId="7346782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right="0" w:rightChars="0" w:firstLine="48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投标客户须于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日17：00时前,将资格证明相关材料送达给联系人。</w:t>
      </w:r>
    </w:p>
    <w:p w14:paraId="1A6DF669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right="0" w:rightChars="0" w:firstLine="48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投标方的投标保证金必须于202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日17:00前，按照招标方规定投标保证金全额汇款至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相应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招标方指定账户，原承包客户账户保证金可继续使用，注意汇款名称与投标名称以及中标后合同签订主体必须保持一致，否则视为无效客户。</w:t>
      </w:r>
    </w:p>
    <w:p w14:paraId="19A9131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right="0" w:rightChars="0" w:firstLine="48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招标方根据投标方提供的资质、所缴纳投标保证金等进行综合评估后，招标方将以短信或电话等形式通知投标方，并安排人员对投标客户进行网络招标培训。</w:t>
      </w:r>
    </w:p>
    <w:p w14:paraId="10A204AE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right="0" w:rightChars="0" w:firstLine="48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投标竞价:实行暗标一次性报价，招标方设招标底价，投标报价最高者中标，低于标底价的投标报价均为无效投标；如最高价出现两个或以上相同时，要求报价相同的客户进行二次竞价，二次报价不得低于第一次所报价格，以此类推，直至最后一个最高价格为中标价格；如投标人中标后毁约，其他投标人按投标价格从高至低顺序中标；凡毁约者其投标保证金将不予退还，收归招标人所有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报价最高可保留小数点后两位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。</w:t>
      </w:r>
    </w:p>
    <w:p w14:paraId="365BF38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right="0" w:rightChars="0" w:firstLine="48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竞标结果公布方式：最终招标结果以中标通知书为准，中标单位收到中标通知书后需填写后并签字盖章回传。</w:t>
      </w:r>
    </w:p>
    <w:p w14:paraId="443822DE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right="0" w:rightChars="0" w:firstLine="48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投标前认真阅读招标方案内容，在招标平台上的所有填报内容均具有法律效力，慎重填写产品的报价。恶意报价者直接视为投标无效，全额扣除所缴纳的投标保证金。严禁诋毁打压其他竞标方，严禁采取不正当手段竞标，否则，将取消其竞标资格并扣除全额投标保证金。</w:t>
      </w:r>
    </w:p>
    <w:p w14:paraId="0F310DCA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right="0" w:rightChars="0" w:firstLine="48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5BBA2C9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right="0" w:rightChars="0" w:firstLine="48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78FBDA5C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right="0" w:rightChars="0" w:firstLine="48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5D162B63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right="0" w:rightChars="0" w:firstLine="48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46B707DB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right="0" w:rightChars="0" w:firstLine="48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1F2888B9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right="0" w:rightChars="0" w:firstLine="48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7D657030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right="0" w:rightChars="0" w:firstLine="48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四、招标产品及保证金标准</w:t>
      </w:r>
    </w:p>
    <w:p w14:paraId="378AE5E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right="0" w:rightChars="0" w:firstLine="482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1、河源温氏晶宝食品有限公司</w:t>
      </w:r>
    </w:p>
    <w:tbl>
      <w:tblPr>
        <w:tblStyle w:val="5"/>
        <w:tblW w:w="999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5"/>
        <w:gridCol w:w="1553"/>
        <w:gridCol w:w="1581"/>
      </w:tblGrid>
      <w:tr w14:paraId="2FAA9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标段1（招标产品）</w:t>
            </w:r>
          </w:p>
        </w:tc>
        <w:tc>
          <w:tcPr>
            <w:tcW w:w="1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投标保证金</w:t>
            </w:r>
          </w:p>
        </w:tc>
        <w:tc>
          <w:tcPr>
            <w:tcW w:w="1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8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中标保证金</w:t>
            </w:r>
          </w:p>
        </w:tc>
      </w:tr>
      <w:tr w14:paraId="1B0BF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8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7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AC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3A4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2D6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毛猪头（含带皮腮肉、猪耳、猪舌）2、大肠（含大肠头）</w:t>
            </w:r>
          </w:p>
          <w:p w14:paraId="14C999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3、小肠（含小肠头）4、隔膜肌  5、板油  6猪腰  7、猪肚            8、猪心  9、猪肝  10、猪尾    11、（网油、冠油）                            12、小副产（猪小肚、尿管、苦胆、猪胎盘或猪鞭油、胰脏、脾脏、肺管、食管、心管、喉头、杂油、猪肺）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4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10万元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6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50万元</w:t>
            </w:r>
          </w:p>
        </w:tc>
      </w:tr>
      <w:tr w14:paraId="6E6CC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4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A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F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244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9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1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74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61E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6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D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E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D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ED3FFDF"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right="0" w:rightChars="0" w:firstLine="241" w:firstLineChars="1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赣州温氏晶鸿食品有限公司</w:t>
      </w:r>
    </w:p>
    <w:tbl>
      <w:tblPr>
        <w:tblStyle w:val="5"/>
        <w:tblW w:w="1007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0"/>
        <w:gridCol w:w="1565"/>
        <w:gridCol w:w="1593"/>
      </w:tblGrid>
      <w:tr w14:paraId="70CF1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标段2（招标产品）</w:t>
            </w:r>
          </w:p>
        </w:tc>
        <w:tc>
          <w:tcPr>
            <w:tcW w:w="1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投标保证金</w:t>
            </w:r>
          </w:p>
        </w:tc>
        <w:tc>
          <w:tcPr>
            <w:tcW w:w="1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6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中标保证金</w:t>
            </w:r>
          </w:p>
        </w:tc>
      </w:tr>
      <w:tr w14:paraId="26D4A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79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C2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54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593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777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1、毛猪头（含带皮腮肉、猪耳、猪舌）2、大肠（含大肠头）</w:t>
            </w:r>
          </w:p>
          <w:p w14:paraId="35C227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3、小肠（含小肠头） 4、隔膜肌  5、板油  6猪腰  7、猪肚            8、猪心  9、猪肝  10、猪尾 11、（网油、冠油）                            12、小副产（猪小肚、尿管、苦胆、猪胎盘或猪鞭油、胰脏、脾脏、肺管、食管、心管、喉头、杂油、猪肺）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0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50万元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200万元</w:t>
            </w:r>
          </w:p>
        </w:tc>
      </w:tr>
      <w:tr w14:paraId="27712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6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9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B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3F4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C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3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D7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FE2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6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1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0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4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837D5F6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right="0" w:rightChars="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050E9E3C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right="0" w:rightChars="0" w:firstLine="48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客户可以选择一个或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两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个标段进行投标，投标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两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个标段的须足额缴纳相应的投标保证金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。</w:t>
      </w:r>
    </w:p>
    <w:p w14:paraId="219CB07A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right="0" w:rightChars="0" w:firstLine="48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五、合同期限、产品采集标准、费用承担标准</w:t>
      </w:r>
    </w:p>
    <w:p w14:paraId="13B4F547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right="0" w:rightChars="0" w:firstLine="48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合同期限：202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月1日—202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月31日（具体执行以合同日期为准），合同期内202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月1日至202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月31日执行中标价格，后期根据毛猪价格和市场行情每月月底前协商调整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次月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结算价格。</w:t>
      </w:r>
    </w:p>
    <w:p w14:paraId="38987F3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right="0" w:rightChars="0" w:firstLine="48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产品采集标准在《猪副产品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购销合同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》中约定。正常情况下，招标方屠宰毛猪均重在1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公斤左右，如当日屠宰毛猪均重低于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0公斤时，双方可协商制定产品交付结算标准。</w:t>
      </w:r>
    </w:p>
    <w:p w14:paraId="43306025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right="0" w:rightChars="0" w:firstLine="48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中标客户须自行承担加工中标产品所需人员的工资、社保、食宿等相关费用，以及加工产品所需的水、电、汽、预冷、速冻、冷藏、包材物料、低值易耗品、设备设施工器具（招标方原有设备设施免费提供）、维修等相关费用，具体计费标准如下：</w:t>
      </w:r>
    </w:p>
    <w:tbl>
      <w:tblPr>
        <w:tblStyle w:val="6"/>
        <w:tblW w:w="8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233"/>
        <w:gridCol w:w="1834"/>
        <w:gridCol w:w="4283"/>
      </w:tblGrid>
      <w:tr w14:paraId="372B2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533" w:type="dxa"/>
            <w:vAlign w:val="center"/>
          </w:tcPr>
          <w:p w14:paraId="411C1924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default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1233" w:type="dxa"/>
            <w:vAlign w:val="center"/>
          </w:tcPr>
          <w:p w14:paraId="6EFD77E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default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834" w:type="dxa"/>
            <w:vAlign w:val="center"/>
          </w:tcPr>
          <w:p w14:paraId="6E7B7FD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default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费用（元）</w:t>
            </w:r>
          </w:p>
        </w:tc>
        <w:tc>
          <w:tcPr>
            <w:tcW w:w="4283" w:type="dxa"/>
            <w:vAlign w:val="center"/>
          </w:tcPr>
          <w:p w14:paraId="2D644ED4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default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03EB7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1533" w:type="dxa"/>
            <w:vAlign w:val="center"/>
          </w:tcPr>
          <w:p w14:paraId="1ED057D2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default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冷水</w:t>
            </w:r>
          </w:p>
        </w:tc>
        <w:tc>
          <w:tcPr>
            <w:tcW w:w="1233" w:type="dxa"/>
            <w:vAlign w:val="center"/>
          </w:tcPr>
          <w:p w14:paraId="354F4657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default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元/吨</w:t>
            </w:r>
          </w:p>
        </w:tc>
        <w:tc>
          <w:tcPr>
            <w:tcW w:w="1834" w:type="dxa"/>
            <w:vAlign w:val="center"/>
          </w:tcPr>
          <w:p w14:paraId="06B3D65A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default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4283" w:type="dxa"/>
            <w:vAlign w:val="center"/>
          </w:tcPr>
          <w:p w14:paraId="2F5CF13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default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含污水处理费，不足1吨按1吨收取</w:t>
            </w:r>
          </w:p>
        </w:tc>
      </w:tr>
      <w:tr w14:paraId="585A0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533" w:type="dxa"/>
            <w:vAlign w:val="center"/>
          </w:tcPr>
          <w:p w14:paraId="0A2822C8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default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电</w:t>
            </w:r>
          </w:p>
        </w:tc>
        <w:tc>
          <w:tcPr>
            <w:tcW w:w="1233" w:type="dxa"/>
            <w:vAlign w:val="center"/>
          </w:tcPr>
          <w:p w14:paraId="70374F4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default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元/度</w:t>
            </w:r>
          </w:p>
        </w:tc>
        <w:tc>
          <w:tcPr>
            <w:tcW w:w="1834" w:type="dxa"/>
            <w:vAlign w:val="center"/>
          </w:tcPr>
          <w:p w14:paraId="402943C0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default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1.5</w:t>
            </w:r>
          </w:p>
        </w:tc>
        <w:tc>
          <w:tcPr>
            <w:tcW w:w="4283" w:type="dxa"/>
            <w:vAlign w:val="center"/>
          </w:tcPr>
          <w:p w14:paraId="10B5E4A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default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468D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533" w:type="dxa"/>
            <w:vAlign w:val="center"/>
          </w:tcPr>
          <w:p w14:paraId="66576F9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default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蒸汽</w:t>
            </w:r>
          </w:p>
        </w:tc>
        <w:tc>
          <w:tcPr>
            <w:tcW w:w="1233" w:type="dxa"/>
            <w:vAlign w:val="center"/>
          </w:tcPr>
          <w:p w14:paraId="2C5B007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default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元/立方</w:t>
            </w:r>
          </w:p>
        </w:tc>
        <w:tc>
          <w:tcPr>
            <w:tcW w:w="1834" w:type="dxa"/>
            <w:vAlign w:val="center"/>
          </w:tcPr>
          <w:p w14:paraId="6866D47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default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350</w:t>
            </w:r>
          </w:p>
        </w:tc>
        <w:tc>
          <w:tcPr>
            <w:tcW w:w="4283" w:type="dxa"/>
            <w:vAlign w:val="center"/>
          </w:tcPr>
          <w:p w14:paraId="1337683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default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81EA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533" w:type="dxa"/>
            <w:vAlign w:val="center"/>
          </w:tcPr>
          <w:p w14:paraId="76F9F104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default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热水</w:t>
            </w:r>
          </w:p>
        </w:tc>
        <w:tc>
          <w:tcPr>
            <w:tcW w:w="1233" w:type="dxa"/>
            <w:vAlign w:val="center"/>
          </w:tcPr>
          <w:p w14:paraId="1D21E531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default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元/吨</w:t>
            </w:r>
          </w:p>
        </w:tc>
        <w:tc>
          <w:tcPr>
            <w:tcW w:w="1834" w:type="dxa"/>
            <w:vAlign w:val="center"/>
          </w:tcPr>
          <w:p w14:paraId="7789F66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default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4283" w:type="dxa"/>
            <w:vAlign w:val="center"/>
          </w:tcPr>
          <w:p w14:paraId="5D3EB3A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default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459B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1533" w:type="dxa"/>
            <w:vAlign w:val="center"/>
          </w:tcPr>
          <w:p w14:paraId="75E69EC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default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预冷</w:t>
            </w:r>
          </w:p>
        </w:tc>
        <w:tc>
          <w:tcPr>
            <w:tcW w:w="1233" w:type="dxa"/>
            <w:vAlign w:val="center"/>
          </w:tcPr>
          <w:p w14:paraId="6A9A7C08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default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元/吨/天</w:t>
            </w:r>
          </w:p>
        </w:tc>
        <w:tc>
          <w:tcPr>
            <w:tcW w:w="1834" w:type="dxa"/>
            <w:vAlign w:val="center"/>
          </w:tcPr>
          <w:p w14:paraId="27D888D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40" w:lineRule="exact"/>
              <w:ind w:right="0" w:rightChars="0"/>
              <w:jc w:val="center"/>
              <w:textAlignment w:val="auto"/>
              <w:rPr>
                <w:rFonts w:hint="default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24小时内免费</w:t>
            </w:r>
          </w:p>
        </w:tc>
        <w:tc>
          <w:tcPr>
            <w:tcW w:w="4283" w:type="dxa"/>
            <w:vAlign w:val="center"/>
          </w:tcPr>
          <w:p w14:paraId="1F719B2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40" w:lineRule="exact"/>
              <w:ind w:right="0" w:rightChars="0"/>
              <w:jc w:val="left"/>
              <w:textAlignment w:val="auto"/>
              <w:rPr>
                <w:rFonts w:hint="default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超24小时按</w:t>
            </w: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100元</w:t>
            </w: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/吨/天计费，不足1天按1天收取</w:t>
            </w:r>
          </w:p>
        </w:tc>
      </w:tr>
      <w:tr w14:paraId="7F4D6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1533" w:type="dxa"/>
            <w:vAlign w:val="center"/>
          </w:tcPr>
          <w:p w14:paraId="27B55BF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default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急冻</w:t>
            </w:r>
          </w:p>
        </w:tc>
        <w:tc>
          <w:tcPr>
            <w:tcW w:w="1233" w:type="dxa"/>
            <w:vAlign w:val="center"/>
          </w:tcPr>
          <w:p w14:paraId="289A8B41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default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元/吨/天</w:t>
            </w:r>
          </w:p>
        </w:tc>
        <w:tc>
          <w:tcPr>
            <w:tcW w:w="1834" w:type="dxa"/>
            <w:vAlign w:val="center"/>
          </w:tcPr>
          <w:p w14:paraId="27AF86D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default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380</w:t>
            </w:r>
          </w:p>
        </w:tc>
        <w:tc>
          <w:tcPr>
            <w:tcW w:w="4283" w:type="dxa"/>
            <w:vAlign w:val="center"/>
          </w:tcPr>
          <w:p w14:paraId="658C25B8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default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AEE1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533" w:type="dxa"/>
            <w:vAlign w:val="center"/>
          </w:tcPr>
          <w:p w14:paraId="645BDB92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default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冷藏</w:t>
            </w:r>
          </w:p>
        </w:tc>
        <w:tc>
          <w:tcPr>
            <w:tcW w:w="1233" w:type="dxa"/>
            <w:vAlign w:val="center"/>
          </w:tcPr>
          <w:p w14:paraId="6D2FA811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default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元/吨/天</w:t>
            </w:r>
          </w:p>
        </w:tc>
        <w:tc>
          <w:tcPr>
            <w:tcW w:w="1834" w:type="dxa"/>
            <w:vAlign w:val="center"/>
          </w:tcPr>
          <w:p w14:paraId="31DCB97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default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3.5</w:t>
            </w:r>
          </w:p>
        </w:tc>
        <w:tc>
          <w:tcPr>
            <w:tcW w:w="4283" w:type="dxa"/>
            <w:vAlign w:val="center"/>
          </w:tcPr>
          <w:p w14:paraId="088B08D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default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2F4A0593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right="0" w:rightChars="0" w:firstLine="48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六、悔标</w:t>
      </w:r>
    </w:p>
    <w:p w14:paraId="0046262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right="0" w:rightChars="0" w:firstLine="48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客户中标后不同意接收、未按规定时间接收、不签订合同、签订合同后不接收产品影响正常生产的，均没收投标保证金或履约合同保证金，取消中标资格。客户在合作期限内不得以无故理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u w:val="none"/>
          <w:lang w:val="en-US" w:eastAsia="zh-CN"/>
        </w:rPr>
        <w:t>由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u w:val="none"/>
          <w:lang w:val="en-US" w:eastAsia="zh-CN"/>
        </w:rPr>
        <w:t>终止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u w:val="none"/>
          <w:lang w:val="en-US" w:eastAsia="zh-CN"/>
        </w:rPr>
        <w:t>合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作，如有违约均没收履约合同保证金。</w:t>
      </w:r>
    </w:p>
    <w:p w14:paraId="221FA095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right="0" w:rightChars="0" w:firstLine="48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七、中标要求</w:t>
      </w:r>
    </w:p>
    <w:p w14:paraId="0A2F588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right="0" w:rightChars="0" w:firstLine="48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中标后我司会有专人联系补缴和确认履约合同保证金，客户应配合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在中标通知书送达后3天内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补缴保证金并签订《猪副产品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购销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合同》，若中标客户不补缴保证金或不签订合同视为弃标，招标方有权调整客户，并没收投标保证金。</w:t>
      </w:r>
    </w:p>
    <w:p w14:paraId="1063FC4E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right="0" w:rightChars="0" w:firstLine="48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合同期内，招标方不允许中标方将产品接收权转让给第三方，否则招标方有权调整客户、终止合同、没收中标保证金，同时中标方与第三方的合同视为无效，后果由中标方承担。</w:t>
      </w:r>
    </w:p>
    <w:p w14:paraId="4A49A3B2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right="0" w:rightChars="0" w:firstLine="48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有充分的证据证明，客户有恶意竞标、私下串标者，没收投标保证金。</w:t>
      </w:r>
    </w:p>
    <w:p w14:paraId="4830D0A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right="0" w:rightChars="0" w:firstLine="48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highlight w:val="yellow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产品货款执行日清日结，其它费用执行月结，中标客户不得拖欠货款及相关费用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。</w:t>
      </w:r>
    </w:p>
    <w:p w14:paraId="4FAC394D"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left="0" w:leftChars="0" w:right="0" w:firstLine="48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八、其它说明</w:t>
      </w:r>
    </w:p>
    <w:p w14:paraId="77601180"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left="0" w:leftChars="0" w:right="0" w:firstLine="48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中标客户需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承担（赣州晶宝）清洗部分生猪的副产品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投标方支付清洗费用5元/头。</w:t>
      </w:r>
    </w:p>
    <w:p w14:paraId="6D6656D9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right="0" w:rightChars="0" w:firstLine="48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所有招标产品优先满足招标方销售市场需求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（中标客户需提供对应增值税专用发票）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，剩余部分由中标客户全部接收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w w:val="100"/>
          <w:positio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4A2EA2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right="0" w:rightChars="0" w:firstLine="48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九、收款信息</w:t>
      </w:r>
    </w:p>
    <w:tbl>
      <w:tblPr>
        <w:tblStyle w:val="6"/>
        <w:tblW w:w="10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2"/>
        <w:gridCol w:w="5368"/>
        <w:gridCol w:w="2228"/>
      </w:tblGrid>
      <w:tr w14:paraId="01275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062" w:type="dxa"/>
            <w:vAlign w:val="center"/>
          </w:tcPr>
          <w:p w14:paraId="07A77C34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default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开户名</w:t>
            </w:r>
          </w:p>
        </w:tc>
        <w:tc>
          <w:tcPr>
            <w:tcW w:w="5368" w:type="dxa"/>
            <w:vAlign w:val="center"/>
          </w:tcPr>
          <w:p w14:paraId="52B8E1F7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开户行</w:t>
            </w:r>
          </w:p>
        </w:tc>
        <w:tc>
          <w:tcPr>
            <w:tcW w:w="2228" w:type="dxa"/>
            <w:vAlign w:val="center"/>
          </w:tcPr>
          <w:p w14:paraId="2226CA0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default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账号</w:t>
            </w:r>
          </w:p>
        </w:tc>
      </w:tr>
      <w:tr w14:paraId="1CEBA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3062" w:type="dxa"/>
            <w:vAlign w:val="center"/>
          </w:tcPr>
          <w:p w14:paraId="5F2428D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default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河源温氏晶宝食品有限公司</w:t>
            </w:r>
          </w:p>
        </w:tc>
        <w:tc>
          <w:tcPr>
            <w:tcW w:w="5368" w:type="dxa"/>
            <w:vAlign w:val="center"/>
          </w:tcPr>
          <w:p w14:paraId="026F80A7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default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中国工商银行股份有限公司新兴支行</w:t>
            </w:r>
          </w:p>
        </w:tc>
        <w:tc>
          <w:tcPr>
            <w:tcW w:w="2228" w:type="dxa"/>
            <w:vAlign w:val="center"/>
          </w:tcPr>
          <w:p w14:paraId="7C03C37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default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2020003219200182467</w:t>
            </w:r>
          </w:p>
        </w:tc>
      </w:tr>
      <w:tr w14:paraId="17A8E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062" w:type="dxa"/>
            <w:vAlign w:val="center"/>
          </w:tcPr>
          <w:p w14:paraId="0B4C034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default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赣州温氏晶鸿食品有限公司</w:t>
            </w:r>
          </w:p>
        </w:tc>
        <w:tc>
          <w:tcPr>
            <w:tcW w:w="5368" w:type="dxa"/>
            <w:vAlign w:val="center"/>
          </w:tcPr>
          <w:p w14:paraId="16A8D77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default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招商银行东莞分行营业部</w:t>
            </w:r>
          </w:p>
        </w:tc>
        <w:tc>
          <w:tcPr>
            <w:tcW w:w="2228" w:type="dxa"/>
            <w:vAlign w:val="center"/>
          </w:tcPr>
          <w:p w14:paraId="1C942F1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default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769909190810833</w:t>
            </w:r>
          </w:p>
        </w:tc>
      </w:tr>
    </w:tbl>
    <w:p w14:paraId="6344FAF9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right="0" w:rightChars="0" w:firstLine="482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打款请备注：副产品投标保证金</w:t>
      </w:r>
      <w:bookmarkStart w:id="0" w:name="_GoBack"/>
      <w:bookmarkEnd w:id="0"/>
    </w:p>
    <w:p w14:paraId="210128D5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right="0" w:rightChars="0" w:firstLine="48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2B431350">
      <w:pPr>
        <w:pStyle w:val="8"/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right="0" w:rightChars="0" w:firstLine="482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投标咨询及联系人</w:t>
      </w:r>
    </w:p>
    <w:p w14:paraId="350964CF">
      <w:pPr>
        <w:pStyle w:val="8"/>
        <w:keepNext w:val="0"/>
        <w:keepLines w:val="0"/>
        <w:pageBreakBefore w:val="0"/>
        <w:widowControl w:val="0"/>
        <w:numPr>
          <w:ilvl w:val="0"/>
          <w:numId w:val="5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right="0" w:rightChars="0" w:firstLine="48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河源晶宝：谭建良18666509311   梁永文13640114560</w:t>
      </w:r>
    </w:p>
    <w:p w14:paraId="11EB84BD">
      <w:pPr>
        <w:pStyle w:val="8"/>
        <w:keepNext w:val="0"/>
        <w:keepLines w:val="0"/>
        <w:pageBreakBefore w:val="0"/>
        <w:widowControl w:val="0"/>
        <w:numPr>
          <w:ilvl w:val="0"/>
          <w:numId w:val="5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right="0" w:rightChars="0" w:firstLine="48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 xml:space="preserve">赣州晶宝：傅子益13829939527   谌芯芃18270052779 </w:t>
      </w:r>
    </w:p>
    <w:p w14:paraId="6A6A2460">
      <w:pPr>
        <w:pStyle w:val="8"/>
        <w:keepNext w:val="0"/>
        <w:keepLines w:val="0"/>
        <w:pageBreakBefore w:val="0"/>
        <w:widowControl w:val="0"/>
        <w:numPr>
          <w:ilvl w:val="0"/>
          <w:numId w:val="5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right="0" w:rightChars="0" w:firstLine="48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监督电话：0766-2988189</w:t>
      </w:r>
    </w:p>
    <w:p w14:paraId="1BC7D69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right="0" w:rightChars="0" w:firstLine="482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本招标公告最终解释权归广东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温氏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晶宝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食品有限公司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所有。</w:t>
      </w:r>
    </w:p>
    <w:p w14:paraId="5DFF9773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right="0" w:rightChars="0"/>
        <w:jc w:val="both"/>
        <w:textAlignment w:val="auto"/>
        <w:rPr>
          <w:rFonts w:hint="default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/>
        </w:rPr>
      </w:pPr>
    </w:p>
    <w:p w14:paraId="59B5252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广东温氏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晶宝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食品有限公司</w:t>
      </w:r>
    </w:p>
    <w:p w14:paraId="67BF9CB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 xml:space="preserve">2026年4月17日    </w:t>
      </w:r>
    </w:p>
    <w:sectPr>
      <w:headerReference r:id="rId5" w:type="first"/>
      <w:headerReference r:id="rId3" w:type="default"/>
      <w:headerReference r:id="rId4" w:type="even"/>
      <w:pgSz w:w="12240" w:h="31680"/>
      <w:pgMar w:top="1440" w:right="980" w:bottom="1440" w:left="1180" w:header="851" w:footer="992" w:gutter="0"/>
      <w:cols w:space="0" w:num="1"/>
      <w:titlePg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C2DA4">
    <w:pPr>
      <w:pStyle w:val="3"/>
      <w:pBdr>
        <w:bottom w:val="none" w:color="auto" w:sz="0" w:space="1"/>
      </w:pBdr>
      <w:jc w:val="center"/>
      <w:rPr>
        <w:rFonts w:hint="eastAsia" w:eastAsiaTheme="minorEastAsia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1CED7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BC4AC">
    <w:pPr>
      <w:pStyle w:val="3"/>
      <w:pBdr>
        <w:bottom w:val="none" w:color="auto" w:sz="0" w:space="1"/>
      </w:pBdr>
      <w:jc w:val="center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1004570</wp:posOffset>
          </wp:positionH>
          <wp:positionV relativeFrom="paragraph">
            <wp:posOffset>1564640</wp:posOffset>
          </wp:positionV>
          <wp:extent cx="4689475" cy="1489710"/>
          <wp:effectExtent l="0" t="0" r="15875" b="15240"/>
          <wp:wrapNone/>
          <wp:docPr id="11" name="图片 11" descr="微信图片_20230309165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微信图片_20230309165715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>
                          <a:alpha val="100000"/>
                        </a:srgbClr>
                      </a:clrFrom>
                      <a:clrTo>
                        <a:srgbClr val="FFFFFF">
                          <a:alpha val="100000"/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9475" cy="1489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86B4F1"/>
    <w:multiLevelType w:val="singleLevel"/>
    <w:tmpl w:val="9086B4F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77D9C15"/>
    <w:multiLevelType w:val="singleLevel"/>
    <w:tmpl w:val="A77D9C1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4919B7C"/>
    <w:multiLevelType w:val="singleLevel"/>
    <w:tmpl w:val="E4919B7C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12FD8A4E"/>
    <w:multiLevelType w:val="singleLevel"/>
    <w:tmpl w:val="12FD8A4E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D30E137"/>
    <w:multiLevelType w:val="singleLevel"/>
    <w:tmpl w:val="3D30E1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1MWJjN2NhNjI5OTQxZjJlZWRjNmRhZDhjYTRiMGIifQ=="/>
  </w:docVars>
  <w:rsids>
    <w:rsidRoot w:val="0F065343"/>
    <w:rsid w:val="00947B25"/>
    <w:rsid w:val="010A478A"/>
    <w:rsid w:val="01D82929"/>
    <w:rsid w:val="02290C40"/>
    <w:rsid w:val="02954528"/>
    <w:rsid w:val="03EA437F"/>
    <w:rsid w:val="051554AC"/>
    <w:rsid w:val="05ED66D2"/>
    <w:rsid w:val="06C23411"/>
    <w:rsid w:val="06D33870"/>
    <w:rsid w:val="07486B31"/>
    <w:rsid w:val="078A6142"/>
    <w:rsid w:val="07CA32AF"/>
    <w:rsid w:val="07CA4C73"/>
    <w:rsid w:val="083373F2"/>
    <w:rsid w:val="08B92631"/>
    <w:rsid w:val="08BE1D6E"/>
    <w:rsid w:val="0948473D"/>
    <w:rsid w:val="09D65B51"/>
    <w:rsid w:val="0A1E4A30"/>
    <w:rsid w:val="0A4F76B2"/>
    <w:rsid w:val="0A6749FB"/>
    <w:rsid w:val="0AF344E1"/>
    <w:rsid w:val="0BF95600"/>
    <w:rsid w:val="0BFB07D3"/>
    <w:rsid w:val="0C48260B"/>
    <w:rsid w:val="0C5D60B6"/>
    <w:rsid w:val="0D533015"/>
    <w:rsid w:val="0D7E5D75"/>
    <w:rsid w:val="0DE95706"/>
    <w:rsid w:val="0EDF5173"/>
    <w:rsid w:val="0F065343"/>
    <w:rsid w:val="0FB029A1"/>
    <w:rsid w:val="112A0A48"/>
    <w:rsid w:val="113D288D"/>
    <w:rsid w:val="137E2FAD"/>
    <w:rsid w:val="13FA28A8"/>
    <w:rsid w:val="142D0C50"/>
    <w:rsid w:val="15582BC2"/>
    <w:rsid w:val="16442095"/>
    <w:rsid w:val="166E2C6E"/>
    <w:rsid w:val="1686445B"/>
    <w:rsid w:val="18B51028"/>
    <w:rsid w:val="19524AC9"/>
    <w:rsid w:val="1A495ECC"/>
    <w:rsid w:val="1BD6378F"/>
    <w:rsid w:val="1BFB730C"/>
    <w:rsid w:val="1D226B8E"/>
    <w:rsid w:val="1EA81555"/>
    <w:rsid w:val="208E288A"/>
    <w:rsid w:val="20F87138"/>
    <w:rsid w:val="21113A21"/>
    <w:rsid w:val="215A283D"/>
    <w:rsid w:val="21E31131"/>
    <w:rsid w:val="24D45442"/>
    <w:rsid w:val="262F241A"/>
    <w:rsid w:val="26F67A1E"/>
    <w:rsid w:val="27702CEA"/>
    <w:rsid w:val="27D4131B"/>
    <w:rsid w:val="283C438A"/>
    <w:rsid w:val="29194CBB"/>
    <w:rsid w:val="2DE8411C"/>
    <w:rsid w:val="2EBB1A1F"/>
    <w:rsid w:val="2F020D37"/>
    <w:rsid w:val="32C4500C"/>
    <w:rsid w:val="349913D6"/>
    <w:rsid w:val="34C12DD7"/>
    <w:rsid w:val="371D62BE"/>
    <w:rsid w:val="3881360E"/>
    <w:rsid w:val="397C3770"/>
    <w:rsid w:val="3A104C90"/>
    <w:rsid w:val="3A5C3ADB"/>
    <w:rsid w:val="3C1A4DAA"/>
    <w:rsid w:val="3C9963E7"/>
    <w:rsid w:val="3CBE19AA"/>
    <w:rsid w:val="3E567033"/>
    <w:rsid w:val="40356556"/>
    <w:rsid w:val="4078566A"/>
    <w:rsid w:val="409D59F2"/>
    <w:rsid w:val="40A67324"/>
    <w:rsid w:val="416074D3"/>
    <w:rsid w:val="41DB2D2B"/>
    <w:rsid w:val="421F4213"/>
    <w:rsid w:val="436271E0"/>
    <w:rsid w:val="436C5951"/>
    <w:rsid w:val="43C81360"/>
    <w:rsid w:val="450D76C6"/>
    <w:rsid w:val="454351F0"/>
    <w:rsid w:val="454A76B5"/>
    <w:rsid w:val="45900150"/>
    <w:rsid w:val="45EA7CB3"/>
    <w:rsid w:val="46535859"/>
    <w:rsid w:val="46D70238"/>
    <w:rsid w:val="46D75F92"/>
    <w:rsid w:val="47C702AC"/>
    <w:rsid w:val="47DC187E"/>
    <w:rsid w:val="49C943CE"/>
    <w:rsid w:val="4AB84C4F"/>
    <w:rsid w:val="4C602A7D"/>
    <w:rsid w:val="4C8A7AFA"/>
    <w:rsid w:val="4DA335C4"/>
    <w:rsid w:val="4DF90632"/>
    <w:rsid w:val="4F5F526E"/>
    <w:rsid w:val="4FA079A5"/>
    <w:rsid w:val="4FB530E0"/>
    <w:rsid w:val="50470053"/>
    <w:rsid w:val="511E6A63"/>
    <w:rsid w:val="52214245"/>
    <w:rsid w:val="53183A7E"/>
    <w:rsid w:val="53A05E55"/>
    <w:rsid w:val="56226FF5"/>
    <w:rsid w:val="57011204"/>
    <w:rsid w:val="571327DD"/>
    <w:rsid w:val="57A035E1"/>
    <w:rsid w:val="57CA16F3"/>
    <w:rsid w:val="584D2A0E"/>
    <w:rsid w:val="59E36F5B"/>
    <w:rsid w:val="5AA224B3"/>
    <w:rsid w:val="5BAA7871"/>
    <w:rsid w:val="5BEB52B8"/>
    <w:rsid w:val="5C163158"/>
    <w:rsid w:val="5C875E04"/>
    <w:rsid w:val="5CEF5CB6"/>
    <w:rsid w:val="5E785EE5"/>
    <w:rsid w:val="5F5C5326"/>
    <w:rsid w:val="5FC829BC"/>
    <w:rsid w:val="60714E01"/>
    <w:rsid w:val="61244353"/>
    <w:rsid w:val="62135A6D"/>
    <w:rsid w:val="625C605A"/>
    <w:rsid w:val="62620EA5"/>
    <w:rsid w:val="637864A7"/>
    <w:rsid w:val="65110961"/>
    <w:rsid w:val="65995AA5"/>
    <w:rsid w:val="693B303B"/>
    <w:rsid w:val="69C45FA2"/>
    <w:rsid w:val="6A260253"/>
    <w:rsid w:val="6ACF10A2"/>
    <w:rsid w:val="6B2C2051"/>
    <w:rsid w:val="6B362ECF"/>
    <w:rsid w:val="6B594E10"/>
    <w:rsid w:val="6D323B6A"/>
    <w:rsid w:val="6E663ACB"/>
    <w:rsid w:val="6F06705D"/>
    <w:rsid w:val="6FB940CF"/>
    <w:rsid w:val="71193077"/>
    <w:rsid w:val="717F6C52"/>
    <w:rsid w:val="744321B9"/>
    <w:rsid w:val="74F02341"/>
    <w:rsid w:val="759058D2"/>
    <w:rsid w:val="75B6550E"/>
    <w:rsid w:val="761B38A3"/>
    <w:rsid w:val="77335901"/>
    <w:rsid w:val="7765449B"/>
    <w:rsid w:val="78671733"/>
    <w:rsid w:val="79F533AA"/>
    <w:rsid w:val="7AA008BF"/>
    <w:rsid w:val="7B42141C"/>
    <w:rsid w:val="7BD6569C"/>
    <w:rsid w:val="7C4639BF"/>
    <w:rsid w:val="7C4A4A2C"/>
    <w:rsid w:val="7CFA4897"/>
    <w:rsid w:val="7D5262D1"/>
    <w:rsid w:val="7D8D6C02"/>
    <w:rsid w:val="7E813670"/>
    <w:rsid w:val="7E8C3035"/>
    <w:rsid w:val="7F32561D"/>
    <w:rsid w:val="7F5D287A"/>
    <w:rsid w:val="7F71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ody text|1"/>
    <w:basedOn w:val="1"/>
    <w:qFormat/>
    <w:uiPriority w:val="0"/>
    <w:pPr>
      <w:widowControl w:val="0"/>
      <w:shd w:val="clear" w:color="auto" w:fill="auto"/>
      <w:spacing w:line="480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2626</Words>
  <Characters>2821</Characters>
  <Lines>0</Lines>
  <Paragraphs>0</Paragraphs>
  <TotalTime>416</TotalTime>
  <ScaleCrop>false</ScaleCrop>
  <LinksUpToDate>false</LinksUpToDate>
  <CharactersWithSpaces>2939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2023-03-09T08:14:00Z</dcterms:created>
  <dc:creator>祁国庆</dc:creator>
  <cp:lastModifiedBy>潘勇</cp:lastModifiedBy>
  <dcterms:modified xsi:type="dcterms:W3CDTF">2026-04-17T14:58:37Z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6C28DA42E8D24ECA9C83333DEE514393_13</vt:lpwstr>
  </property>
  <property fmtid="{D5CDD505-2E9C-101B-9397-08002B2CF9AE}" pid="4" name="KSOTemplateDocerSaveRecord">
    <vt:lpwstr>eyJoZGlkIjoiMmUzZDJhZjdkNTQ4ZTI1ODNlODk2MmNjNGM0NTRhNGUiLCJ1c2VySWQiOiI1NDc3MDIwODIifQ==</vt:lpwstr>
  </property>
</Properties>
</file>